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E2D" w14:textId="47D3DF41" w:rsidR="003905D2" w:rsidRDefault="00F37A7B" w:rsidP="003905D2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noProof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E9C4E5" wp14:editId="22C71DEE">
            <wp:simplePos x="0" y="0"/>
            <wp:positionH relativeFrom="column">
              <wp:posOffset>-400050</wp:posOffset>
            </wp:positionH>
            <wp:positionV relativeFrom="paragraph">
              <wp:posOffset>-784860</wp:posOffset>
            </wp:positionV>
            <wp:extent cx="3381375" cy="904875"/>
            <wp:effectExtent l="0" t="0" r="9525" b="9525"/>
            <wp:wrapNone/>
            <wp:docPr id="10" name="Picture 4" descr="دعاء الإمتحان الصعب مكتوب كامل - موقع المصط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عاء الإمتحان الصعب مكتوب كامل - موقع المصطبة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6" t="27941" r="4744" b="27187"/>
                    <a:stretch/>
                  </pic:blipFill>
                  <pic:spPr bwMode="auto">
                    <a:xfrm>
                      <a:off x="0" y="0"/>
                      <a:ext cx="3381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B0825" w14:textId="7DF61942" w:rsidR="003905D2" w:rsidRPr="00244123" w:rsidRDefault="003905D2" w:rsidP="003905D2">
      <w:pPr>
        <w:bidi/>
        <w:spacing w:after="200" w:line="276" w:lineRule="auto"/>
        <w:jc w:val="center"/>
        <w:rPr>
          <w:rFonts w:ascii="Sakkal Majalla" w:eastAsia="Calibri" w:hAnsi="Sakkal Majalla" w:cs="Sakkal Majalla" w:hint="cs"/>
          <w:b/>
          <w:bCs/>
          <w:noProof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4"/>
          <w:szCs w:val="24"/>
          <w:rtl/>
        </w:rPr>
        <w:t xml:space="preserve">اختبار التقويم الأول من الفصل الدراسي الأول للصف </w:t>
      </w:r>
      <w:r w:rsidR="0010459F" w:rsidRPr="00244123">
        <w:rPr>
          <w:rFonts w:ascii="Sakkal Majalla" w:eastAsia="Calibri" w:hAnsi="Sakkal Majalla" w:cs="Sakkal Majalla" w:hint="cs"/>
          <w:b/>
          <w:bCs/>
          <w:noProof/>
          <w:sz w:val="24"/>
          <w:szCs w:val="24"/>
          <w:rtl/>
          <w:lang w:bidi="ar-AE"/>
        </w:rPr>
        <w:t>السادس</w:t>
      </w:r>
      <w:r w:rsidRPr="00244123">
        <w:rPr>
          <w:rFonts w:ascii="Sakkal Majalla" w:eastAsia="Calibri" w:hAnsi="Sakkal Majalla" w:cs="Sakkal Majalla" w:hint="cs"/>
          <w:b/>
          <w:bCs/>
          <w:noProof/>
          <w:sz w:val="24"/>
          <w:szCs w:val="24"/>
          <w:rtl/>
        </w:rPr>
        <w:t xml:space="preserve"> للعام الدراسي 2021/2022 لمادة التربية الإسلامية</w:t>
      </w:r>
    </w:p>
    <w:p w14:paraId="77A46375" w14:textId="37DD8213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32"/>
          <w:szCs w:val="32"/>
          <w:rtl/>
        </w:rPr>
      </w:pPr>
      <w:r w:rsidRPr="00244123">
        <w:rPr>
          <w:rFonts w:ascii="Sakkal Majalla" w:eastAsia="Calibri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77678" wp14:editId="71F64E1D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991225" cy="476250"/>
                <wp:effectExtent l="0" t="0" r="28575" b="19050"/>
                <wp:wrapNone/>
                <wp:docPr id="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A816EA" w14:textId="77A758A5" w:rsidR="003905D2" w:rsidRDefault="003905D2" w:rsidP="00F05077">
                            <w:pPr>
                              <w:bidi/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  <w:t>اسم الطالب/ة ............................ الصف و الشعبة....................................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7678" id="Rectangle 1" o:spid="_x0000_s1026" style="position:absolute;left:0;text-align:left;margin-left:0;margin-top:13pt;width:471.75pt;height:3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" fillcolor="window" strokecolor="#4bacc6" strokeweight="2pt">
                <v:textbox>
                  <w:txbxContent>
                    <w:p w14:paraId="0AA816EA" w14:textId="77A758A5" w:rsidR="003905D2" w:rsidRDefault="003905D2" w:rsidP="00F05077">
                      <w:pPr>
                        <w:bidi/>
                        <w:rPr>
                          <w:b/>
                          <w:bCs/>
                          <w:lang w:bidi="ar-AE"/>
                        </w:rPr>
                      </w:pPr>
                      <w:r>
                        <w:rPr>
                          <w:b/>
                          <w:bCs/>
                          <w:rtl/>
                          <w:lang w:bidi="ar-AE"/>
                        </w:rPr>
                        <w:t>اسم الطالب/ة ............................ الصف و الشعبة....................................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86E9F" w14:textId="77777777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</w:p>
    <w:p w14:paraId="2508B1FD" w14:textId="45F0E067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>اختر الإجابة الصحيحة من بين الخيارات التالية :                                     ( 10 درجات )</w:t>
      </w:r>
    </w:p>
    <w:p w14:paraId="59A103DC" w14:textId="0DC99EBF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1 . </w:t>
      </w:r>
      <w:r w:rsidR="00A649E3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  <w:lang w:bidi="ar-AE"/>
        </w:rPr>
        <w:t xml:space="preserve">سميت سورة السجدة بهذا الاسم 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:</w:t>
      </w:r>
    </w:p>
    <w:p w14:paraId="72BF4531" w14:textId="77777777" w:rsidR="00A649E3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أ. 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لذكرها أوصاف المؤمنين الذين يسجدون لله تعالى.</w:t>
      </w:r>
    </w:p>
    <w:p w14:paraId="28415B32" w14:textId="77777777" w:rsidR="00A649E3" w:rsidRPr="00244123" w:rsidRDefault="003905D2" w:rsidP="00A649E3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ب. 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لأننا نقرأها في السجود.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</w:t>
      </w:r>
    </w:p>
    <w:p w14:paraId="111DFDAB" w14:textId="78CA24A7" w:rsidR="003905D2" w:rsidRPr="00244123" w:rsidRDefault="003905D2" w:rsidP="00A649E3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ج. 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لوجود أحكام السجود فيها .</w:t>
      </w:r>
    </w:p>
    <w:p w14:paraId="46994E6E" w14:textId="567DC300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2   . </w:t>
      </w:r>
      <w:r w:rsidR="00A649E3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الأمر العظيم الذي وقع فيه المشركون في الآيات الكريمة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؟</w:t>
      </w:r>
    </w:p>
    <w:p w14:paraId="68D82537" w14:textId="77777777" w:rsidR="00244123" w:rsidRDefault="003905D2" w:rsidP="00244123">
      <w:pPr>
        <w:bidi/>
        <w:spacing w:after="200" w:line="276" w:lineRule="auto"/>
        <w:rPr>
          <w:rFonts w:ascii="Sakkal Majalla" w:eastAsia="Calibri" w:hAnsi="Sakkal Majalla" w:cs="Sakkal Majalla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عذبوا المؤمنين بالله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ب.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ادعوا بأن القرآن الكريم من عند رسول الله</w:t>
      </w:r>
    </w:p>
    <w:p w14:paraId="0262AC7A" w14:textId="6ED7D375" w:rsidR="003905D2" w:rsidRPr="00244123" w:rsidRDefault="003905D2" w:rsidP="00244123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ج.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لم يطيعوا النبي صلى الله عليه وسلم</w:t>
      </w:r>
    </w:p>
    <w:p w14:paraId="3D92068A" w14:textId="2B2A782B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3    . </w:t>
      </w:r>
      <w:r w:rsidR="00A649E3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الحكمة من ذكر الله تعالى للحروف المقطعة في القرآن الكريم ؟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</w:t>
      </w:r>
    </w:p>
    <w:p w14:paraId="1D9082DA" w14:textId="799A9E39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  <w:lang w:bidi="ar-AE"/>
        </w:rPr>
        <w:t>أ-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</w:t>
      </w:r>
      <w:r w:rsidR="00A649E3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تعليماَ للقراءة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  ب-   </w:t>
      </w:r>
      <w:r w:rsidR="006C179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لبيان حروف اللغة العربية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  ج– </w:t>
      </w:r>
      <w:r w:rsidR="006C179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إعجاز القرآن الكريم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</w:t>
      </w:r>
    </w:p>
    <w:p w14:paraId="4BF8A76E" w14:textId="465ED41B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4- </w:t>
      </w:r>
      <w:r w:rsidR="006C179E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معنى ( احفظ الله )؟</w:t>
      </w:r>
    </w:p>
    <w:p w14:paraId="1D3C16AE" w14:textId="15569A2B" w:rsidR="003905D2" w:rsidRPr="00244123" w:rsidRDefault="003905D2" w:rsidP="00244123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أ- </w:t>
      </w:r>
      <w:r w:rsidR="006C179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احفظ حق الله باتباع أوامره واجتناب نواهيه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ب -  </w:t>
      </w:r>
      <w:r w:rsidR="006C179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احفظ حق والديك بطاعتهما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ج- لاشيء مما ذكر </w:t>
      </w:r>
    </w:p>
    <w:p w14:paraId="253EE462" w14:textId="554CED16" w:rsidR="003905D2" w:rsidRPr="00244123" w:rsidRDefault="004A078E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5</w:t>
      </w:r>
      <w:r w:rsidR="003905D2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. </w:t>
      </w:r>
      <w:r w:rsidR="006C179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ما معنى قوله صلى الله عليه وسلم 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(</w:t>
      </w:r>
      <w:r w:rsidR="006C179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فسوق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)</w:t>
      </w:r>
      <w:r w:rsidR="006C179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؟</w:t>
      </w:r>
      <w:r w:rsidR="003905D2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</w:t>
      </w:r>
    </w:p>
    <w:p w14:paraId="78CC4EE7" w14:textId="7202FF79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الاعتداء على المسلم خروج عن تعاليم الدين الذي يحرم قتل النفس.</w:t>
      </w:r>
    </w:p>
    <w:p w14:paraId="50FBE2D0" w14:textId="6DE49625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ب.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الشتم والتكلم في أعراض الناس.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</w:t>
      </w:r>
    </w:p>
    <w:p w14:paraId="6A3918CE" w14:textId="38B8A5D5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ج.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الخروج عن الطاعة وضوابط الاستقامة .</w:t>
      </w:r>
    </w:p>
    <w:p w14:paraId="2B798F79" w14:textId="1B4F9B44" w:rsidR="003905D2" w:rsidRPr="00244123" w:rsidRDefault="00244123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052E24" wp14:editId="07F8C3F5">
            <wp:simplePos x="0" y="0"/>
            <wp:positionH relativeFrom="column">
              <wp:posOffset>3390900</wp:posOffset>
            </wp:positionH>
            <wp:positionV relativeFrom="paragraph">
              <wp:posOffset>-1025706</wp:posOffset>
            </wp:positionV>
            <wp:extent cx="3019425" cy="1035231"/>
            <wp:effectExtent l="0" t="0" r="0" b="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51026" r="68430" b="31870"/>
                    <a:stretch/>
                  </pic:blipFill>
                  <pic:spPr bwMode="auto">
                    <a:xfrm>
                      <a:off x="0" y="0"/>
                      <a:ext cx="3047179" cy="104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78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6</w:t>
      </w:r>
      <w:r w:rsidR="003905D2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. </w:t>
      </w:r>
      <w:r w:rsidR="004A078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هات من الحديث ما يدل على ترك العنف المادي ، قال صلى الله عليه وسلم ( سباب المسلم فسوق وقتاله كفر )</w:t>
      </w:r>
      <w:r w:rsidR="003905D2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؟</w:t>
      </w:r>
    </w:p>
    <w:p w14:paraId="7181D95D" w14:textId="384D30B7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قتاله كفر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ب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سباب المسلم فسوق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ج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جميع ما ذكر</w:t>
      </w:r>
    </w:p>
    <w:p w14:paraId="1D7CBEC5" w14:textId="770BDC4F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7. </w:t>
      </w:r>
      <w:r w:rsidR="004A078E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من وسائل ضبط النفس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؟</w:t>
      </w:r>
    </w:p>
    <w:p w14:paraId="55AF5A51" w14:textId="649F9B13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التباهي والتفاخر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      ب.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العفو عن الآخرين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ج. </w:t>
      </w:r>
      <w:r w:rsidR="004A078E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شهادة الزور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</w:t>
      </w:r>
    </w:p>
    <w:p w14:paraId="4328AB98" w14:textId="1F8953A9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8. </w:t>
      </w:r>
      <w:r w:rsidR="00126070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أرشدنا حديث الرسول صلى الله عليه وسلم ( سباب المسلم فسوق وقتاله كفر ) إلى عفتي:</w:t>
      </w:r>
    </w:p>
    <w:p w14:paraId="72566DFD" w14:textId="4D8AEC90" w:rsidR="003905D2" w:rsidRPr="00244123" w:rsidRDefault="003905D2" w:rsidP="00126070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القلب واللسان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ب.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اليد واللسان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ج.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القلب واليد</w:t>
      </w:r>
    </w:p>
    <w:p w14:paraId="78C68821" w14:textId="5E17C0E1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9 . من </w:t>
      </w:r>
      <w:r w:rsidR="00126070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الآثار الايجابية والتي تعود على المجتمع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؟</w:t>
      </w:r>
    </w:p>
    <w:p w14:paraId="736158B0" w14:textId="16359C33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تحسين المستوى الاقتصادي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    ب.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استثمار طاقات الشباب في العمل والانتاج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          ج. كل ما سبق ذكره صحيح</w:t>
      </w:r>
    </w:p>
    <w:p w14:paraId="78945E22" w14:textId="455EFBF6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10. </w:t>
      </w:r>
      <w:r w:rsidR="00126070"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>أكمل الحديث التالي ( كل معروف ........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4472C4" w:themeColor="accent1"/>
          <w:sz w:val="28"/>
          <w:szCs w:val="28"/>
          <w:rtl/>
        </w:rPr>
        <w:t xml:space="preserve"> ؟</w:t>
      </w:r>
    </w:p>
    <w:p w14:paraId="6EEC247A" w14:textId="2003EAC1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أ.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رحمة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ب.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>صدق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 </w:t>
      </w:r>
      <w:r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      ج. </w:t>
      </w:r>
      <w:r w:rsidR="00126070" w:rsidRPr="00244123">
        <w:rPr>
          <w:rFonts w:ascii="Sakkal Majalla" w:eastAsia="Calibri" w:hAnsi="Sakkal Majalla" w:cs="Sakkal Majalla" w:hint="cs"/>
          <w:noProof/>
          <w:sz w:val="28"/>
          <w:szCs w:val="28"/>
          <w:rtl/>
        </w:rPr>
        <w:t xml:space="preserve">صدقة </w:t>
      </w:r>
    </w:p>
    <w:p w14:paraId="74404C56" w14:textId="794CAF80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>2. أكمل الجدول التالي بما يناسبه :- ( 4 درجات )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754"/>
        <w:gridCol w:w="4596"/>
      </w:tblGrid>
      <w:tr w:rsidR="001916C6" w:rsidRPr="00244123" w14:paraId="3F825C96" w14:textId="77777777" w:rsidTr="00F05077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538" w14:textId="23D5B9A2" w:rsidR="001916C6" w:rsidRPr="00244123" w:rsidRDefault="001916C6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من مجالات العمل التطوعي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4E7A" w14:textId="5E38BF66" w:rsidR="001916C6" w:rsidRPr="00244123" w:rsidRDefault="001916C6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الآثار الايجابية على المتطوع</w:t>
            </w:r>
          </w:p>
        </w:tc>
      </w:tr>
      <w:tr w:rsidR="003905D2" w:rsidRPr="00244123" w14:paraId="206BEA3F" w14:textId="77777777" w:rsidTr="00F05077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C47D" w14:textId="48048EE6" w:rsidR="003905D2" w:rsidRPr="00244123" w:rsidRDefault="00532275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1........................................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8D8" w14:textId="055D0D54" w:rsidR="003905D2" w:rsidRPr="00244123" w:rsidRDefault="001916C6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="00532275"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.....................................</w:t>
            </w:r>
          </w:p>
        </w:tc>
      </w:tr>
      <w:tr w:rsidR="003905D2" w:rsidRPr="00244123" w14:paraId="7EB51E22" w14:textId="77777777" w:rsidTr="00F05077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3A11" w14:textId="4D72F821" w:rsidR="003905D2" w:rsidRPr="00244123" w:rsidRDefault="001916C6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532275"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D71" w14:textId="4FBE1D7F" w:rsidR="003905D2" w:rsidRPr="00244123" w:rsidRDefault="001916C6" w:rsidP="003905D2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</w:pPr>
            <w:r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532275" w:rsidRPr="0024412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.....................................</w:t>
            </w:r>
          </w:p>
        </w:tc>
      </w:tr>
    </w:tbl>
    <w:p w14:paraId="055208BF" w14:textId="736705A0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9F4D407" wp14:editId="5076F851">
            <wp:simplePos x="0" y="0"/>
            <wp:positionH relativeFrom="column">
              <wp:posOffset>7334250</wp:posOffset>
            </wp:positionH>
            <wp:positionV relativeFrom="paragraph">
              <wp:posOffset>390525</wp:posOffset>
            </wp:positionV>
            <wp:extent cx="190500" cy="190500"/>
            <wp:effectExtent l="0" t="0" r="0" b="0"/>
            <wp:wrapNone/>
            <wp:docPr id="6" name="رسم 27" descr="إغلاق مع تعبئة خالص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رسم 27" descr="إغلاق مع تعبئة خالصة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64DBF" w14:textId="77777777" w:rsidR="003905D2" w:rsidRPr="00244123" w:rsidRDefault="003905D2" w:rsidP="003905D2">
      <w:pPr>
        <w:tabs>
          <w:tab w:val="left" w:pos="1905"/>
        </w:tabs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noProof/>
          <w:color w:val="FF0000"/>
          <w:rtl/>
        </w:rPr>
        <w:drawing>
          <wp:anchor distT="0" distB="0" distL="114300" distR="114300" simplePos="0" relativeHeight="251661312" behindDoc="0" locked="0" layoutInCell="1" allowOverlap="1" wp14:anchorId="7F212B37" wp14:editId="6C8031FA">
            <wp:simplePos x="0" y="0"/>
            <wp:positionH relativeFrom="column">
              <wp:posOffset>4733925</wp:posOffset>
            </wp:positionH>
            <wp:positionV relativeFrom="paragraph">
              <wp:posOffset>8890</wp:posOffset>
            </wp:positionV>
            <wp:extent cx="209550" cy="209550"/>
            <wp:effectExtent l="0" t="0" r="0" b="0"/>
            <wp:wrapNone/>
            <wp:docPr id="7" name="رسم 26" descr="علامة تحديد مع تعبئة خالص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رسم 26" descr="علامة تحديد مع تعبئة خالصة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>3. ضع إشارة (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ab/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</w:rPr>
        <w:t xml:space="preserve">  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 xml:space="preserve">أو </w:t>
      </w:r>
      <w:r w:rsidRPr="00244123">
        <w:rPr>
          <w:rFonts w:ascii="Sakkal Majalla" w:eastAsia="Calibri" w:hAnsi="Sakkal Majalla" w:cs="Sakkal Majalla" w:hint="cs"/>
          <w:noProof/>
          <w:color w:val="FF0000"/>
        </w:rPr>
        <w:drawing>
          <wp:inline distT="0" distB="0" distL="0" distR="0" wp14:anchorId="7BD4A54D" wp14:editId="27D67136">
            <wp:extent cx="190500" cy="190500"/>
            <wp:effectExtent l="0" t="0" r="0" b="0"/>
            <wp:docPr id="5" name="رسم 3" descr="إغلاق مع تعبئة خالص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إغلاق مع تعبئة خالصة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 xml:space="preserve"> في المكان المناسب 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</w:rPr>
        <w:t xml:space="preserve">  (</w:t>
      </w:r>
      <w:r w:rsidRPr="00244123">
        <w:rPr>
          <w:rFonts w:ascii="Sakkal Majalla" w:eastAsia="Calibri" w:hAnsi="Sakkal Majalla" w:cs="Sakkal Majalla" w:hint="cs"/>
          <w:b/>
          <w:bCs/>
          <w:noProof/>
          <w:color w:val="FF0000"/>
          <w:sz w:val="28"/>
          <w:szCs w:val="28"/>
          <w:rtl/>
        </w:rPr>
        <w:t>( 6 درجات )</w:t>
      </w:r>
    </w:p>
    <w:p w14:paraId="5381615E" w14:textId="6739323A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1. </w:t>
      </w:r>
      <w:r w:rsidR="00B40B5A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تحفظ الله في بصرك أن تبتعد عن النظر إلى الحرام </w:t>
      </w:r>
      <w:r w:rsidR="001916C6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.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(   )</w:t>
      </w:r>
    </w:p>
    <w:p w14:paraId="258129D8" w14:textId="1CAAEAB6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2. </w:t>
      </w:r>
      <w:r w:rsidR="00B40B5A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يتحقق التطوع بمساعدة المسلمين فقط وابتعد عن مساعدة من ليس على ديني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</w:t>
      </w:r>
      <w:r w:rsidR="001916C6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. 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(  )</w:t>
      </w:r>
    </w:p>
    <w:p w14:paraId="672EFD03" w14:textId="13EAA625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3. </w:t>
      </w:r>
      <w:r w:rsidR="00B40B5A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من آثار التطوع على الفرد تحسين المستوى الاقتصادي </w:t>
      </w:r>
      <w:r w:rsidR="001916C6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. 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(  )</w:t>
      </w:r>
    </w:p>
    <w:p w14:paraId="10AD491D" w14:textId="7FCC6C84" w:rsidR="003905D2" w:rsidRPr="00244123" w:rsidRDefault="003905D2" w:rsidP="003905D2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4. </w:t>
      </w:r>
      <w:r w:rsidR="00B40B5A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لا يجوز لمسلم أن يستحل الشتم والفحش في الكلام .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(  )</w:t>
      </w:r>
    </w:p>
    <w:p w14:paraId="632B6D28" w14:textId="12C2429A" w:rsidR="003905D2" w:rsidRPr="00244123" w:rsidRDefault="003905D2" w:rsidP="001916C6">
      <w:pPr>
        <w:bidi/>
        <w:spacing w:after="200" w:line="276" w:lineRule="auto"/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</w:pP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6. </w:t>
      </w:r>
      <w:r w:rsidR="001916C6"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>من القيم المستوحاه من خلق الله السموات والأرض في ستة أيام ( التأني في إصدار الأحكام)</w:t>
      </w:r>
      <w:r w:rsidRPr="00244123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</w:rPr>
        <w:t xml:space="preserve"> (  )</w:t>
      </w:r>
    </w:p>
    <w:p w14:paraId="1D05775C" w14:textId="5AA8DDBE" w:rsidR="00260A47" w:rsidRDefault="00260A47"/>
    <w:sectPr w:rsidR="00260A4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28D0" w14:textId="77777777" w:rsidR="00CA6F54" w:rsidRDefault="00CA6F54" w:rsidP="003905D2">
      <w:pPr>
        <w:spacing w:after="0" w:line="240" w:lineRule="auto"/>
      </w:pPr>
      <w:r>
        <w:separator/>
      </w:r>
    </w:p>
  </w:endnote>
  <w:endnote w:type="continuationSeparator" w:id="0">
    <w:p w14:paraId="7C819B40" w14:textId="77777777" w:rsidR="00CA6F54" w:rsidRDefault="00CA6F54" w:rsidP="003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D4A7" w14:textId="77777777" w:rsidR="00CA6F54" w:rsidRDefault="00CA6F54" w:rsidP="003905D2">
      <w:pPr>
        <w:spacing w:after="0" w:line="240" w:lineRule="auto"/>
      </w:pPr>
      <w:r>
        <w:separator/>
      </w:r>
    </w:p>
  </w:footnote>
  <w:footnote w:type="continuationSeparator" w:id="0">
    <w:p w14:paraId="73B6B0EF" w14:textId="77777777" w:rsidR="00CA6F54" w:rsidRDefault="00CA6F54" w:rsidP="0039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BDFF" w14:textId="43E737C4" w:rsidR="003905D2" w:rsidRPr="003905D2" w:rsidRDefault="003905D2" w:rsidP="00244123">
    <w:pPr>
      <w:pStyle w:val="Header"/>
      <w:jc w:val="right"/>
      <w:rPr>
        <w:rFonts w:ascii="Sakkal Majalla" w:hAnsi="Sakkal Majalla" w:cs="Sakkal Majalla"/>
        <w:sz w:val="24"/>
        <w:szCs w:val="24"/>
        <w:rtl/>
        <w:lang w:bidi="ar-AE"/>
      </w:rPr>
    </w:pPr>
    <w:r w:rsidRPr="003905D2">
      <w:rPr>
        <w:rFonts w:ascii="Sakkal Majalla" w:hAnsi="Sakkal Majalla" w:cs="Sakkal Majalla" w:hint="cs"/>
        <w:sz w:val="24"/>
        <w:szCs w:val="24"/>
        <w:rtl/>
        <w:lang w:bidi="ar-AE"/>
      </w:rPr>
      <w:t xml:space="preserve">الإمارات العربية المتحدة </w:t>
    </w:r>
  </w:p>
  <w:p w14:paraId="416FFEFB" w14:textId="74AFFFD0" w:rsidR="003905D2" w:rsidRPr="003905D2" w:rsidRDefault="00532275" w:rsidP="00244123">
    <w:pPr>
      <w:pStyle w:val="Header"/>
      <w:jc w:val="right"/>
      <w:rPr>
        <w:rFonts w:ascii="Sakkal Majalla" w:hAnsi="Sakkal Majalla" w:cs="Sakkal Majalla"/>
        <w:sz w:val="24"/>
        <w:szCs w:val="24"/>
        <w:rtl/>
        <w:lang w:bidi="ar-AE"/>
      </w:rPr>
    </w:pPr>
    <w:r>
      <w:rPr>
        <w:rFonts w:ascii="Sakkal Majalla" w:hAnsi="Sakkal Majalla" w:cs="Sakkal Majalla" w:hint="cs"/>
        <w:sz w:val="24"/>
        <w:szCs w:val="24"/>
        <w:rtl/>
        <w:lang w:bidi="ar-AE"/>
      </w:rPr>
      <w:t xml:space="preserve">وزارة التربية والتعليم </w:t>
    </w:r>
  </w:p>
  <w:p w14:paraId="5D062503" w14:textId="64BD60A1" w:rsidR="003905D2" w:rsidRPr="003905D2" w:rsidRDefault="003905D2" w:rsidP="00244123">
    <w:pPr>
      <w:pStyle w:val="Header"/>
      <w:jc w:val="right"/>
      <w:rPr>
        <w:rFonts w:ascii="Sakkal Majalla" w:hAnsi="Sakkal Majalla" w:cs="Sakkal Majalla"/>
        <w:sz w:val="24"/>
        <w:szCs w:val="24"/>
        <w:lang w:bidi="ar-AE"/>
      </w:rPr>
    </w:pPr>
    <w:r w:rsidRPr="003905D2">
      <w:rPr>
        <w:rFonts w:ascii="Sakkal Majalla" w:hAnsi="Sakkal Majalla" w:cs="Sakkal Majalla" w:hint="cs"/>
        <w:sz w:val="24"/>
        <w:szCs w:val="24"/>
        <w:rtl/>
        <w:lang w:bidi="ar-AE"/>
      </w:rPr>
      <w:t xml:space="preserve">مدرسة المليحة </w:t>
    </w:r>
    <w:r w:rsidR="00605FA7">
      <w:rPr>
        <w:rFonts w:ascii="Sakkal Majalla" w:hAnsi="Sakkal Majalla" w:cs="Sakkal Majalla" w:hint="cs"/>
        <w:sz w:val="24"/>
        <w:szCs w:val="24"/>
        <w:rtl/>
        <w:lang w:bidi="ar-AE"/>
      </w:rPr>
      <w:t>-</w:t>
    </w:r>
    <w:r w:rsidR="00532275">
      <w:rPr>
        <w:rFonts w:ascii="Sakkal Majalla" w:hAnsi="Sakkal Majalla" w:cs="Sakkal Majalla" w:hint="cs"/>
        <w:sz w:val="24"/>
        <w:szCs w:val="24"/>
        <w:rtl/>
        <w:lang w:bidi="ar-AE"/>
      </w:rPr>
      <w:t xml:space="preserve">الحلقة الأولى والثانية والثالثة </w:t>
    </w:r>
    <w:r w:rsidRPr="003905D2">
      <w:rPr>
        <w:rFonts w:ascii="Sakkal Majalla" w:hAnsi="Sakkal Majalla" w:cs="Sakkal Majalla" w:hint="cs"/>
        <w:sz w:val="24"/>
        <w:szCs w:val="24"/>
        <w:rtl/>
        <w:lang w:bidi="ar-AE"/>
      </w:rPr>
      <w:t xml:space="preserve"> </w:t>
    </w:r>
    <w:r w:rsidR="00605FA7">
      <w:rPr>
        <w:rFonts w:ascii="Sakkal Majalla" w:hAnsi="Sakkal Majalla" w:cs="Sakkal Majalla" w:hint="cs"/>
        <w:sz w:val="24"/>
        <w:szCs w:val="24"/>
        <w:rtl/>
        <w:lang w:bidi="ar-AE"/>
      </w:rPr>
      <w:t>/ بنات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2"/>
    <w:rsid w:val="0010459F"/>
    <w:rsid w:val="00126070"/>
    <w:rsid w:val="001916C6"/>
    <w:rsid w:val="00244123"/>
    <w:rsid w:val="00260A47"/>
    <w:rsid w:val="003905D2"/>
    <w:rsid w:val="004A078E"/>
    <w:rsid w:val="00532275"/>
    <w:rsid w:val="00581991"/>
    <w:rsid w:val="00605FA7"/>
    <w:rsid w:val="006C179E"/>
    <w:rsid w:val="00700384"/>
    <w:rsid w:val="0078599A"/>
    <w:rsid w:val="00943ED0"/>
    <w:rsid w:val="00A420EB"/>
    <w:rsid w:val="00A649E3"/>
    <w:rsid w:val="00B40B5A"/>
    <w:rsid w:val="00CA6F54"/>
    <w:rsid w:val="00DA0985"/>
    <w:rsid w:val="00F05077"/>
    <w:rsid w:val="00F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EE94A4"/>
  <w15:chartTrackingRefBased/>
  <w15:docId w15:val="{86484508-26D4-4C17-8DF9-D9A09A3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905D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9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D2"/>
  </w:style>
  <w:style w:type="paragraph" w:styleId="Footer">
    <w:name w:val="footer"/>
    <w:basedOn w:val="Normal"/>
    <w:link w:val="FooterChar"/>
    <w:uiPriority w:val="99"/>
    <w:unhideWhenUsed/>
    <w:rsid w:val="0039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5A4788B0FF4581B5EDC1D19DCC4E" ma:contentTypeVersion="7" ma:contentTypeDescription="Create a new document." ma:contentTypeScope="" ma:versionID="427cfe7f85d49bdd6a7ef41103e14b56">
  <xsd:schema xmlns:xsd="http://www.w3.org/2001/XMLSchema" xmlns:xs="http://www.w3.org/2001/XMLSchema" xmlns:p="http://schemas.microsoft.com/office/2006/metadata/properties" xmlns:ns3="063d422a-b841-4ec8-b36b-0d69c8c04e66" xmlns:ns4="b09f517f-50fe-4f65-8134-66229485d380" targetNamespace="http://schemas.microsoft.com/office/2006/metadata/properties" ma:root="true" ma:fieldsID="191c7495865ce1fc095827d9acba2857" ns3:_="" ns4:_="">
    <xsd:import namespace="063d422a-b841-4ec8-b36b-0d69c8c04e66"/>
    <xsd:import namespace="b09f517f-50fe-4f65-8134-66229485d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422a-b841-4ec8-b36b-0d69c8c04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517f-50fe-4f65-8134-66229485d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B48E-8D01-4520-9EE8-348F2383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C9BB4-827B-4E41-BF29-4F3A0A71D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0F0E0-6309-431A-9A17-54461CDCB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d422a-b841-4ec8-b36b-0d69c8c04e66"/>
    <ds:schemaRef ds:uri="b09f517f-50fe-4f65-8134-66229485d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سهيلة الكتبي</dc:creator>
  <cp:keywords/>
  <dc:description/>
  <cp:lastModifiedBy>سهيلة الكتبي</cp:lastModifiedBy>
  <cp:revision>7</cp:revision>
  <dcterms:created xsi:type="dcterms:W3CDTF">2021-10-03T14:10:00Z</dcterms:created>
  <dcterms:modified xsi:type="dcterms:W3CDTF">2021-10-03T17:38:00Z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0x01010064C75A4788B0FF4581B5EDC1D19DCC4E</vt:lpwstr>
  </property>
</Properties>
</file>