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96" w:rsidRDefault="000D4F96" w:rsidP="000D4F96">
      <w:pPr>
        <w:bidi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.75pt;margin-top:13.95pt;width:512.25pt;height:51pt;z-index:251664384" strokecolor="white [3212]">
            <v:textbox>
              <w:txbxContent>
                <w:p w:rsidR="000D4F96" w:rsidRDefault="000D4F96" w:rsidP="000D4F96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>Bal'ama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 primary school</w:t>
                  </w:r>
                </w:p>
                <w:p w:rsidR="000D4F96" w:rsidRDefault="000D4F96" w:rsidP="000D4F96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second English exam </w:t>
                  </w:r>
                </w:p>
                <w:p w:rsidR="000D4F96" w:rsidRPr="00F805DF" w:rsidRDefault="000D4F96" w:rsidP="000D4F96">
                  <w:pPr>
                    <w:tabs>
                      <w:tab w:val="center" w:pos="5457"/>
                    </w:tabs>
                    <w:bidi w:val="0"/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   Name: ………………………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ab/>
                    <w:t xml:space="preserve">Ninth </w:t>
                  </w:r>
                  <w:r w:rsidR="004F0E2C"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grade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            Dat</w:t>
                  </w:r>
                  <w:r w:rsidR="004F0E2C"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>e:…………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 </w:t>
                  </w:r>
                  <w:r w:rsidR="004F0E2C"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>..………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>12/11/2017</w:t>
                  </w:r>
                </w:p>
                <w:p w:rsidR="000D4F96" w:rsidRPr="000D4F96" w:rsidRDefault="000D4F96" w:rsidP="000D4F96"/>
              </w:txbxContent>
            </v:textbox>
            <w10:wrap anchorx="page"/>
          </v:shape>
        </w:pict>
      </w:r>
    </w:p>
    <w:p w:rsidR="000D4F96" w:rsidRPr="000D4F96" w:rsidRDefault="000D4F96" w:rsidP="000D4F96">
      <w:pPr>
        <w:bidi w:val="0"/>
        <w:jc w:val="center"/>
      </w:pPr>
    </w:p>
    <w:p w:rsidR="000D4F96" w:rsidRPr="000D4F96" w:rsidRDefault="000D4F96" w:rsidP="000D4F96">
      <w:pPr>
        <w:bidi w:val="0"/>
      </w:pPr>
      <w:r>
        <w:rPr>
          <w:noProof/>
        </w:rPr>
        <w:pict>
          <v:shape id="_x0000_s1026" type="#_x0000_t202" style="position:absolute;margin-left:8.4pt;margin-top:5.8pt;width:523.5pt;height:513.75pt;z-index:251658240" strokecolor="white [3212]">
            <v:textbox>
              <w:txbxContent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  <w:b/>
                      <w:bCs/>
                      <w:sz w:val="24"/>
                      <w:szCs w:val="24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  <w:b/>
                      <w:bCs/>
                      <w:sz w:val="24"/>
                      <w:szCs w:val="24"/>
                    </w:rPr>
                  </w:pPr>
                  <w:r w:rsidRPr="000D4F96">
                    <w:rPr>
                      <w:rFonts w:ascii="ArnoPro-Regular" w:cs="ArnoPro-Regular"/>
                      <w:b/>
                      <w:bCs/>
                      <w:sz w:val="24"/>
                      <w:szCs w:val="24"/>
                    </w:rPr>
                    <w:t>Read the text and answer the questions below. (8p)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  <w:b/>
                      <w:bCs/>
                    </w:rPr>
                  </w:pP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 xml:space="preserve">The Egyptians </w:t>
                  </w:r>
                  <w:r w:rsidRPr="000D4F96">
                    <w:rPr>
                      <w:rFonts w:ascii="ArnoPro-Regular" w:cs="ArnoPro-Regular"/>
                      <w:u w:val="single"/>
                    </w:rPr>
                    <w:t>developed</w:t>
                  </w:r>
                  <w:r w:rsidRPr="000D4F96">
                    <w:rPr>
                      <w:rFonts w:ascii="ArnoPro-Regular" w:cs="ArnoPro-Regular"/>
                    </w:rPr>
                    <w:t xml:space="preserve"> writing about 6,000 years ago. Scribes were among the few people who could read and write. </w:t>
                  </w:r>
                  <w:r w:rsidRPr="000D4F96">
                    <w:rPr>
                      <w:rFonts w:ascii="ArnoPro-Regular" w:cs="ArnoPro-Regular"/>
                      <w:b/>
                      <w:bCs/>
                    </w:rPr>
                    <w:t>They</w:t>
                  </w:r>
                  <w:r w:rsidRPr="000D4F96">
                    <w:rPr>
                      <w:rFonts w:ascii="ArnoPro-Regular" w:cs="ArnoPro-Regular"/>
                    </w:rPr>
                    <w:t xml:space="preserve"> decorated their temples with hieroglyphics, which Egyptians called </w:t>
                  </w:r>
                  <w:r w:rsidRPr="000D4F96">
                    <w:rPr>
                      <w:rFonts w:ascii="ArnoPro-Regular" w:cs="ArnoPro-Regular" w:hint="cs"/>
                    </w:rPr>
                    <w:t>‘</w:t>
                  </w:r>
                  <w:r w:rsidRPr="000D4F96">
                    <w:rPr>
                      <w:rFonts w:ascii="ArnoPro-Regular" w:cs="ArnoPro-Regular"/>
                    </w:rPr>
                    <w:t>the words of God</w:t>
                  </w:r>
                  <w:r w:rsidRPr="000D4F96">
                    <w:rPr>
                      <w:rFonts w:ascii="ArnoPro-Regular" w:cs="ArnoPro-Regular" w:hint="cs"/>
                    </w:rPr>
                    <w:t>’</w:t>
                  </w:r>
                  <w:r w:rsidRPr="000D4F96">
                    <w:rPr>
                      <w:rFonts w:ascii="ArnoPro-Regular" w:cs="ArnoPro-Regular"/>
                    </w:rPr>
                    <w:t>. The Egyptians developed hieroglyphic writing at the same time as Sumerian writing was developed on soft clay. However, the Egyptians didn</w:t>
                  </w:r>
                  <w:r w:rsidRPr="000D4F96">
                    <w:rPr>
                      <w:rFonts w:ascii="ArnoPro-Regular" w:cs="ArnoPro-Regular" w:hint="cs"/>
                    </w:rPr>
                    <w:t>’</w:t>
                  </w:r>
                  <w:r w:rsidRPr="000D4F96">
                    <w:rPr>
                      <w:rFonts w:ascii="ArnoPro-Regular" w:cs="ArnoPro-Regular"/>
                    </w:rPr>
                    <w:t>t write on clay; they wrote on papyrus, wood and rock walls.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 xml:space="preserve">The Egyptians were the first to use writing in everyday life. That is how </w:t>
                  </w:r>
                  <w:r w:rsidRPr="000D4F96">
                    <w:rPr>
                      <w:rFonts w:ascii="ArnoPro-Regular" w:cs="ArnoPro-Regular"/>
                      <w:b/>
                      <w:bCs/>
                    </w:rPr>
                    <w:t>they</w:t>
                  </w:r>
                  <w:r w:rsidRPr="000D4F96">
                    <w:rPr>
                      <w:rFonts w:ascii="ArnoPro-Regular" w:cs="ArnoPro-Regular"/>
                    </w:rPr>
                    <w:t xml:space="preserve"> found that hieroglyphics were great for decorating temple walls, but not very useful in daily business. For these more common activities, people used a simpler script, called </w:t>
                  </w:r>
                  <w:r w:rsidRPr="000D4F96">
                    <w:rPr>
                      <w:rFonts w:ascii="ArnoPro-Regular" w:cs="ArnoPro-Regular" w:hint="cs"/>
                    </w:rPr>
                    <w:t>‘</w:t>
                  </w:r>
                  <w:r w:rsidRPr="000D4F96">
                    <w:rPr>
                      <w:rFonts w:ascii="ArnoPro-Regular" w:cs="ArnoPro-Regular"/>
                    </w:rPr>
                    <w:t>hieratic</w:t>
                  </w:r>
                  <w:r w:rsidRPr="000D4F96">
                    <w:rPr>
                      <w:rFonts w:ascii="ArnoPro-Regular" w:cs="ArnoPro-Regular" w:hint="cs"/>
                    </w:rPr>
                    <w:t>’</w:t>
                  </w:r>
                  <w:r w:rsidRPr="000D4F96">
                    <w:rPr>
                      <w:rFonts w:ascii="ArnoPro-Regular" w:cs="ArnoPro-Regular"/>
                    </w:rPr>
                    <w:t>.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OfficinaSans-Book" w:cs="OfficinaSans-Book"/>
                    </w:rPr>
                  </w:pP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>Hieroglyphic writing used symbols or pictures to represent objects. People wrote hieroglyphics in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 xml:space="preserve">rows or columns. In the case of rows, you can read </w:t>
                  </w:r>
                  <w:r w:rsidRPr="000D4F96">
                    <w:rPr>
                      <w:rFonts w:ascii="ArnoPro-Bold" w:cs="ArnoPro-Bold"/>
                      <w:b/>
                      <w:bCs/>
                    </w:rPr>
                    <w:t xml:space="preserve">them </w:t>
                  </w:r>
                  <w:r w:rsidRPr="000D4F96">
                    <w:rPr>
                      <w:rFonts w:ascii="ArnoPro-Regular" w:cs="ArnoPro-Regular"/>
                    </w:rPr>
                    <w:t>from left to right or from right to left . You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 xml:space="preserve">must look at the human or animal figures to </w:t>
                  </w:r>
                  <w:r w:rsidRPr="000D4F96">
                    <w:rPr>
                      <w:rFonts w:ascii="ArnoPro-Regular" w:cs="ArnoPro-Regular"/>
                      <w:u w:val="single"/>
                    </w:rPr>
                    <w:t>work</w:t>
                  </w:r>
                  <w:r w:rsidRPr="000D4F96">
                    <w:rPr>
                      <w:rFonts w:ascii="ArnoPro-Regular" w:cs="ArnoPro-Regular"/>
                    </w:rPr>
                    <w:t xml:space="preserve"> </w:t>
                  </w:r>
                  <w:r w:rsidRPr="000D4F96">
                    <w:rPr>
                      <w:rFonts w:ascii="ArnoPro-Regular" w:cs="ArnoPro-Regular"/>
                      <w:u w:val="single"/>
                    </w:rPr>
                    <w:t>out</w:t>
                  </w:r>
                  <w:r w:rsidRPr="000D4F96">
                    <w:rPr>
                      <w:rFonts w:ascii="ArnoPro-Regular" w:cs="ArnoPro-Regular"/>
                    </w:rPr>
                    <w:t xml:space="preserve"> which direction to read. (They always face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>towards the beginning of the line.) In the case of a column, you must read from top to bottom.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 xml:space="preserve">Hieroglyphic symbols are divided into alphabetical signs that represent a single sound, and signs that represent a combination of two or three consonants. There were also </w:t>
                  </w:r>
                  <w:r w:rsidRPr="000D4F96">
                    <w:rPr>
                      <w:rFonts w:ascii="ArnoPro-Regular" w:cs="ArnoPro-Regular" w:hint="cs"/>
                    </w:rPr>
                    <w:t>‘</w:t>
                  </w:r>
                  <w:r w:rsidRPr="000D4F96">
                    <w:rPr>
                      <w:rFonts w:ascii="ArnoPro-Regular" w:cs="ArnoPro-Regular"/>
                    </w:rPr>
                    <w:t>word signs</w:t>
                  </w:r>
                  <w:r w:rsidRPr="000D4F96">
                    <w:rPr>
                      <w:rFonts w:ascii="ArnoPro-Regular" w:cs="ArnoPro-Regular" w:hint="cs"/>
                    </w:rPr>
                    <w:t>’</w:t>
                  </w:r>
                  <w:r w:rsidRPr="000D4F96">
                    <w:rPr>
                      <w:rFonts w:ascii="ArnoPro-Regular" w:cs="ArnoPro-Regular"/>
                    </w:rPr>
                    <w:t>.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>These are pictures of objects. There were at least 700 symbols, and each symbol had up to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</w:rPr>
                    <w:t>three meanings. Also, a symbol could represent just one sound or it could represent the picture</w:t>
                  </w: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  <w:r w:rsidRPr="000D4F96">
                    <w:rPr>
                      <w:rFonts w:ascii="ArnoPro-Regular" w:cs="ArnoPro-Regular"/>
                      <w:b/>
                      <w:bCs/>
                    </w:rPr>
                    <w:t>it</w:t>
                  </w:r>
                  <w:r w:rsidRPr="000D4F96">
                    <w:rPr>
                      <w:rFonts w:ascii="ArnoPro-Regular" w:cs="ArnoPro-Regular"/>
                    </w:rPr>
                    <w:t xml:space="preserve"> showed. Our writing system today is much simpler!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noPro-Regular" w:cs="ArnoPro-Regular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In which country was hieroglyphic writing originated?</w:t>
                  </w: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In which direction do you think hieroglyphic writing was read?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Do you agree with the article that our writing system today is much simpler? Why / Why not?</w:t>
                  </w: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 xml:space="preserve">What do the pronouns in </w:t>
                  </w:r>
                  <w:r w:rsidRPr="000D4F96">
                    <w:rPr>
                      <w:rFonts w:ascii="LinotypeSyntax-Bold" w:cs="LinotypeSyntax-Bold"/>
                      <w:b/>
                      <w:bCs/>
                    </w:rPr>
                    <w:t xml:space="preserve">bold </w:t>
                  </w:r>
                  <w:r w:rsidRPr="000D4F96">
                    <w:rPr>
                      <w:rFonts w:ascii="LinotypeSyntax-Light" w:cs="LinotypeSyntax-Light"/>
                    </w:rPr>
                    <w:t>refer to?</w:t>
                  </w:r>
                </w:p>
                <w:p w:rsidR="000D4F96" w:rsidRPr="000D4F96" w:rsidRDefault="000D4F96" w:rsidP="000D4F96">
                  <w:pPr>
                    <w:pStyle w:val="a3"/>
                    <w:rPr>
                      <w:rFonts w:ascii="LinotypeSyntax-Light" w:cs="LinotypeSyntax-Light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What do the underlined words in the article mean?</w:t>
                  </w:r>
                </w:p>
                <w:p w:rsidR="000D4F96" w:rsidRPr="000D4F96" w:rsidRDefault="000D4F96" w:rsidP="000D4F96">
                  <w:pPr>
                    <w:pStyle w:val="a3"/>
                    <w:rPr>
                      <w:rFonts w:ascii="LinotypeSyntax-Light" w:cs="LinotypeSyntax-Light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Are the following sentences write or wrong?</w:t>
                  </w:r>
                </w:p>
                <w:p w:rsidR="000D4F96" w:rsidRP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2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Scribes decorated their temples with clay.</w:t>
                  </w: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2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Before they discovered papyrus, the Egyptians wrote on clay.</w:t>
                  </w: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2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People wrote hieroglyphics only in rows.</w:t>
                  </w:r>
                </w:p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2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Light" w:cs="LinotypeSyntax-Light"/>
                    </w:rPr>
                  </w:pPr>
                  <w:r w:rsidRPr="000D4F96">
                    <w:rPr>
                      <w:rFonts w:ascii="LinotypeSyntax-Light" w:cs="LinotypeSyntax-Light"/>
                    </w:rPr>
                    <w:t>You should read symbols in columns from left to right.</w:t>
                  </w:r>
                </w:p>
                <w:p w:rsidR="000D4F96" w:rsidRPr="000D4F96" w:rsidRDefault="000D4F96" w:rsidP="000D4F96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  <w:r>
        <w:rPr>
          <w:noProof/>
        </w:rPr>
        <w:pict>
          <v:shape id="_x0000_s1027" type="#_x0000_t202" style="position:absolute;margin-left:8.4pt;margin-top:22pt;width:523.5pt;height:207pt;z-index:251659264" strokecolor="white [3212]">
            <v:textbox>
              <w:txbxContent>
                <w:p w:rsidR="000D4F96" w:rsidRPr="00256AFF" w:rsidRDefault="000D4F96" w:rsidP="000D4F96">
                  <w:pPr>
                    <w:pStyle w:val="a3"/>
                    <w:numPr>
                      <w:ilvl w:val="0"/>
                      <w:numId w:val="3"/>
                    </w:numPr>
                    <w:bidi w:val="0"/>
                    <w:rPr>
                      <w:rFonts w:ascii="LinotypeSyntax-Light" w:cs="LinotypeSyntax-Light"/>
                      <w:b/>
                      <w:bCs/>
                      <w:sz w:val="24"/>
                      <w:szCs w:val="24"/>
                    </w:rPr>
                  </w:pPr>
                  <w:r w:rsidRPr="00256AFF">
                    <w:rPr>
                      <w:rFonts w:ascii="LinotypeSyntax-Light" w:cs="LinotypeSyntax-Light"/>
                      <w:b/>
                      <w:bCs/>
                      <w:sz w:val="24"/>
                      <w:szCs w:val="24"/>
                    </w:rPr>
                    <w:t>Listen and complete.(12)</w:t>
                  </w:r>
                </w:p>
                <w:p w:rsidR="000D4F96" w:rsidRDefault="000D4F96" w:rsidP="000D4F96">
                  <w:pPr>
                    <w:bidi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56045" cy="629006"/>
                        <wp:effectExtent l="19050" t="0" r="1905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6045" cy="629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  <w:r>
                    <w:rPr>
                      <w:rFonts w:ascii="LinotypeSyntax-Regular" w:cs="LinotypeSyntax-Regular"/>
                    </w:rPr>
                    <w:t xml:space="preserve">If you </w:t>
                  </w:r>
                  <w:r>
                    <w:rPr>
                      <w:rFonts w:ascii="LinotypeSyntax-Regular" w:cs="LinotypeSyntax-Regular"/>
                    </w:rPr>
                    <w:t>……………</w:t>
                  </w:r>
                  <w:r>
                    <w:rPr>
                      <w:rFonts w:ascii="LinotypeSyntax-Regular" w:cs="LinotypeSyntax-Regular"/>
                    </w:rPr>
                    <w:t xml:space="preserve">.to discover the desert and </w:t>
                  </w:r>
                  <w:r>
                    <w:rPr>
                      <w:rFonts w:ascii="LinotypeSyntax-Regular" w:cs="LinotypeSyntax-Regular"/>
                    </w:rPr>
                    <w:t>…………………</w:t>
                  </w:r>
                  <w:r>
                    <w:rPr>
                      <w:rFonts w:ascii="LinotypeSyntax-Regular" w:cs="LinotypeSyntax-Regular"/>
                    </w:rPr>
                    <w:t xml:space="preserve">the life of the Bedouins who live there, you </w:t>
                  </w:r>
                  <w:r>
                    <w:rPr>
                      <w:rFonts w:ascii="LinotypeSyntax-Regular" w:cs="LinotypeSyntax-Regular"/>
                    </w:rPr>
                    <w:t>……………</w:t>
                  </w:r>
                  <w:r>
                    <w:rPr>
                      <w:rFonts w:ascii="LinotypeSyntax-Regular" w:cs="LinotypeSyntax-Regular"/>
                    </w:rPr>
                    <w:t xml:space="preserve">visit the </w:t>
                  </w:r>
                  <w:proofErr w:type="spellStart"/>
                  <w:r>
                    <w:rPr>
                      <w:rFonts w:ascii="LinotypeSyntax-Regular" w:cs="LinotypeSyntax-Regular"/>
                    </w:rPr>
                    <w:t>Wadi</w:t>
                  </w:r>
                  <w:proofErr w:type="spellEnd"/>
                  <w:r>
                    <w:rPr>
                      <w:rFonts w:ascii="LinotypeSyntax-Regular" w:cs="LinotypeSyntax-Regular"/>
                    </w:rPr>
                    <w:t xml:space="preserve"> Rum desert in Jordan. If you spend </w:t>
                  </w:r>
                  <w:r>
                    <w:rPr>
                      <w:rFonts w:ascii="LinotypeSyntax-Regular" w:cs="LinotypeSyntax-Regular"/>
                    </w:rPr>
                    <w:t>……………………</w:t>
                  </w:r>
                  <w:r>
                    <w:rPr>
                      <w:rFonts w:ascii="LinotypeSyntax-Regular" w:cs="LinotypeSyntax-Regular"/>
                    </w:rPr>
                    <w:t xml:space="preserve">time there, you </w:t>
                  </w:r>
                  <w:r w:rsidRPr="003F2C8D">
                    <w:rPr>
                      <w:rFonts w:ascii="LinotypeSyntax-Bold" w:cs="LinotypeSyntax-Bold"/>
                    </w:rPr>
                    <w:t>will</w:t>
                  </w:r>
                  <w:r>
                    <w:rPr>
                      <w:rFonts w:ascii="LinotypeSyntax-Bold" w:cs="LinotypeSyntax-Bold"/>
                      <w:b/>
                      <w:bCs/>
                    </w:rPr>
                    <w:t xml:space="preserve"> </w:t>
                  </w:r>
                  <w:r>
                    <w:rPr>
                      <w:rFonts w:ascii="LinotypeSyntax-Regular" w:cs="LinotypeSyntax-Regular"/>
                    </w:rPr>
                    <w:t xml:space="preserve">soon be able to read and understand the </w:t>
                  </w:r>
                  <w:r>
                    <w:rPr>
                      <w:rFonts w:ascii="LinotypeSyntax-Regular" w:cs="LinotypeSyntax-Regular"/>
                    </w:rPr>
                    <w:t>…………………………</w:t>
                  </w:r>
                  <w:r>
                    <w:rPr>
                      <w:rFonts w:ascii="LinotypeSyntax-Regular" w:cs="LinotypeSyntax-Regular"/>
                    </w:rPr>
                    <w:t xml:space="preserve">..of the sand like a book. If you </w:t>
                  </w:r>
                  <w:r w:rsidRPr="003F2C8D">
                    <w:rPr>
                      <w:rFonts w:ascii="LinotypeSyntax-Bold" w:cs="LinotypeSyntax-Bold"/>
                    </w:rPr>
                    <w:t>see</w:t>
                  </w:r>
                  <w:r>
                    <w:rPr>
                      <w:rFonts w:ascii="LinotypeSyntax-Bold" w:cs="LinotypeSyntax-Bold"/>
                      <w:b/>
                      <w:bCs/>
                    </w:rPr>
                    <w:t xml:space="preserve"> </w:t>
                  </w:r>
                  <w:r>
                    <w:rPr>
                      <w:rFonts w:ascii="LinotypeSyntax-Regular" w:cs="LinotypeSyntax-Regular"/>
                    </w:rPr>
                    <w:t xml:space="preserve">eaten grass and a </w:t>
                  </w:r>
                  <w:r>
                    <w:rPr>
                      <w:rFonts w:ascii="LinotypeSyntax-Regular" w:cs="LinotypeSyntax-Regular"/>
                    </w:rPr>
                    <w:t>………………………</w:t>
                  </w:r>
                  <w:r>
                    <w:rPr>
                      <w:rFonts w:ascii="LinotypeSyntax-Regular" w:cs="LinotypeSyntax-Regular"/>
                    </w:rPr>
                    <w:t xml:space="preserve">surface of the sand, you will know that a herd of sheep had passed from there. You will also </w:t>
                  </w:r>
                  <w:r>
                    <w:rPr>
                      <w:rFonts w:ascii="LinotypeSyntax-Regular" w:cs="LinotypeSyntax-Regular"/>
                    </w:rPr>
                    <w:t>………………</w:t>
                  </w:r>
                  <w:r>
                    <w:rPr>
                      <w:rFonts w:ascii="LinotypeSyntax-Regular" w:cs="LinotypeSyntax-Regular"/>
                    </w:rPr>
                    <w:t xml:space="preserve">..the </w:t>
                  </w:r>
                  <w:r>
                    <w:rPr>
                      <w:rFonts w:ascii="LinotypeSyntax-Regular" w:cs="LinotypeSyntax-Regular"/>
                    </w:rPr>
                    <w:t>…………………</w:t>
                  </w:r>
                  <w:r>
                    <w:rPr>
                      <w:rFonts w:ascii="LinotypeSyntax-Regular" w:cs="LinotypeSyntax-Regular"/>
                    </w:rPr>
                    <w:t xml:space="preserve">..between a </w:t>
                  </w:r>
                  <w:r>
                    <w:rPr>
                      <w:rFonts w:ascii="LinotypeSyntax-Regular" w:cs="LinotypeSyntax-Regular"/>
                    </w:rPr>
                    <w:t>……………………</w:t>
                  </w:r>
                  <w:r>
                    <w:rPr>
                      <w:rFonts w:ascii="LinotypeSyntax-Regular" w:cs="LinotypeSyntax-Regular"/>
                    </w:rPr>
                    <w:t>..traveller</w:t>
                  </w:r>
                  <w:r>
                    <w:rPr>
                      <w:rFonts w:ascii="LinotypeSyntax-Regular" w:cs="LinotypeSyntax-Regular" w:hint="cs"/>
                    </w:rPr>
                    <w:t>’</w:t>
                  </w:r>
                  <w:r>
                    <w:rPr>
                      <w:rFonts w:ascii="LinotypeSyntax-Regular" w:cs="LinotypeSyntax-Regular"/>
                    </w:rPr>
                    <w:t xml:space="preserve">s </w:t>
                  </w:r>
                  <w:r>
                    <w:rPr>
                      <w:rFonts w:ascii="LinotypeSyntax-Regular" w:cs="LinotypeSyntax-Regular"/>
                    </w:rPr>
                    <w:t>………………………</w:t>
                  </w:r>
                  <w:r>
                    <w:rPr>
                      <w:rFonts w:ascii="LinotypeSyntax-Regular" w:cs="LinotypeSyntax-Regular"/>
                    </w:rPr>
                    <w:t xml:space="preserve">..and that of an older one. If you see wavy lines in the sand, you </w:t>
                  </w:r>
                  <w:r w:rsidRPr="003F2C8D">
                    <w:rPr>
                      <w:rFonts w:ascii="LinotypeSyntax-Bold" w:cs="LinotypeSyntax-Bold"/>
                    </w:rPr>
                    <w:t>will</w:t>
                  </w:r>
                  <w:r>
                    <w:rPr>
                      <w:rFonts w:ascii="LinotypeSyntax-Bold" w:cs="LinotypeSyntax-Bold"/>
                      <w:b/>
                      <w:bCs/>
                    </w:rPr>
                    <w:t xml:space="preserve"> </w:t>
                  </w:r>
                  <w:r>
                    <w:rPr>
                      <w:rFonts w:ascii="LinotypeSyntax-Regular" w:cs="LinotypeSyntax-Regular"/>
                    </w:rPr>
                    <w:t>………………</w:t>
                  </w:r>
                  <w:r>
                    <w:rPr>
                      <w:rFonts w:ascii="LinotypeSyntax-Regular" w:cs="LinotypeSyntax-Regular"/>
                    </w:rPr>
                    <w:t xml:space="preserve">.then that a </w:t>
                  </w:r>
                  <w:r>
                    <w:rPr>
                      <w:rFonts w:ascii="LinotypeSyntax-Regular" w:cs="LinotypeSyntax-Regular"/>
                    </w:rPr>
                    <w:t>……………………</w:t>
                  </w:r>
                  <w:r>
                    <w:rPr>
                      <w:rFonts w:ascii="LinotypeSyntax-Regular" w:cs="LinotypeSyntax-Regular"/>
                    </w:rPr>
                    <w:t>.was there not long ago.</w:t>
                  </w: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Default="000D4F96" w:rsidP="000D4F96">
                  <w:pPr>
                    <w:bidi w:val="0"/>
                  </w:pPr>
                </w:p>
              </w:txbxContent>
            </v:textbox>
            <w10:wrap anchorx="page"/>
          </v:shape>
        </w:pict>
      </w: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Pr="000D4F96" w:rsidRDefault="000D4F96" w:rsidP="000D4F96">
      <w:pPr>
        <w:bidi w:val="0"/>
      </w:pPr>
    </w:p>
    <w:p w:rsidR="000D4F96" w:rsidRDefault="000D4F96" w:rsidP="000D4F96">
      <w:pPr>
        <w:bidi w:val="0"/>
      </w:pPr>
    </w:p>
    <w:p w:rsidR="006438CD" w:rsidRDefault="000D4F96" w:rsidP="000D4F96">
      <w:pPr>
        <w:tabs>
          <w:tab w:val="left" w:pos="975"/>
        </w:tabs>
        <w:bidi w:val="0"/>
      </w:pPr>
      <w:r>
        <w:tab/>
      </w:r>
    </w:p>
    <w:p w:rsidR="000D4F96" w:rsidRDefault="000D4F96" w:rsidP="000D4F96">
      <w:pPr>
        <w:tabs>
          <w:tab w:val="left" w:pos="6236"/>
        </w:tabs>
        <w:bidi w:val="0"/>
        <w:jc w:val="center"/>
        <w:rPr>
          <w:b/>
          <w:bCs/>
        </w:rPr>
      </w:pPr>
      <w:r>
        <w:rPr>
          <w:noProof/>
        </w:rPr>
        <w:lastRenderedPageBreak/>
        <w:pict>
          <v:shape id="_x0000_s1031" type="#_x0000_t202" style="position:absolute;left:0;text-align:left;margin-left:0;margin-top:269.7pt;width:530.4pt;height:451.5pt;z-index:251663360" strokecolor="white [3212]">
            <v:textbox style="mso-next-textbox:#_x0000_s1031">
              <w:txbxContent>
                <w:p w:rsidR="000D4F96" w:rsidRPr="000D4F96" w:rsidRDefault="000D4F96" w:rsidP="000D4F96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  <w:b/>
                      <w:bCs/>
                    </w:rPr>
                  </w:pPr>
                  <w:r w:rsidRPr="000D4F96">
                    <w:rPr>
                      <w:rFonts w:ascii="LinotypeSyntax-Regular" w:cs="LinotypeSyntax-Regular"/>
                      <w:b/>
                      <w:bCs/>
                    </w:rPr>
                    <w:t>Write a paragraph about writing and communicating  in the past. You can use these questions.</w:t>
                  </w:r>
                  <w:r>
                    <w:rPr>
                      <w:rFonts w:ascii="LinotypeSyntax-Regular" w:cs="LinotypeSyntax-Regular"/>
                      <w:b/>
                      <w:bCs/>
                    </w:rPr>
                    <w:t xml:space="preserve"> (8p)</w:t>
                  </w: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  <w:r w:rsidRPr="000D4F96">
                    <w:rPr>
                      <w:rFonts w:ascii="LinotypeSyntax-Regular" w:cs="LinotypeSyntax-Regular"/>
                    </w:rPr>
                    <w:t>What were the writing systems in the past?</w:t>
                  </w: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  <w:r w:rsidRPr="000D4F96">
                    <w:rPr>
                      <w:rFonts w:ascii="LinotypeSyntax-Regular" w:cs="LinotypeSyntax-Regular"/>
                    </w:rPr>
                    <w:t>which civilisations used writing systems?</w:t>
                  </w: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  <w:r w:rsidRPr="000D4F96">
                    <w:rPr>
                      <w:rFonts w:ascii="LinotypeSyntax-Regular" w:cs="LinotypeSyntax-Regular"/>
                    </w:rPr>
                    <w:t>How was the writing system  improved from the past till now?</w:t>
                  </w:r>
                </w:p>
                <w:p w:rsidR="000D4F96" w:rsidRPr="000D4F96" w:rsidRDefault="000D4F96" w:rsidP="000D4F96">
                  <w:pPr>
                    <w:pStyle w:val="a3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LinotypeSyntax-Regular" w:cs="LinotypeSyntax-Regular"/>
                    </w:rPr>
                  </w:pPr>
                  <w:r w:rsidRPr="000D4F96">
                    <w:rPr>
                      <w:rFonts w:ascii="LinotypeSyntax-Regular" w:cs="LinotypeSyntax-Regular"/>
                    </w:rPr>
                    <w:t>Is our writing system or the old system simpler?</w:t>
                  </w:r>
                </w:p>
                <w:p w:rsidR="000D4F96" w:rsidRDefault="000D4F96" w:rsidP="000D4F96">
                  <w:pPr>
                    <w:pBdr>
                      <w:bottom w:val="single" w:sz="6" w:space="1" w:color="auto"/>
                    </w:pBdr>
                    <w:bidi w:val="0"/>
                  </w:pP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  <w:r>
                    <w:t>-------------------------------------------------------------------------------------------------------------------------------------------------------</w:t>
                  </w:r>
                </w:p>
                <w:p w:rsidR="000D4F96" w:rsidRPr="000D4F96" w:rsidRDefault="000D4F96" w:rsidP="000D4F96">
                  <w:pPr>
                    <w:bidi w:val="0"/>
                    <w:rPr>
                      <w:rFonts w:hint="c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left:0;text-align:left;margin-left:15.15pt;margin-top:16.95pt;width:519pt;height:248.25pt;z-index:251661312" strokecolor="white [3212]">
            <v:textbox style="mso-next-textbox:#_x0000_s1030">
              <w:txbxContent>
                <w:p w:rsidR="000D4F96" w:rsidRPr="00256AFF" w:rsidRDefault="000D4F96" w:rsidP="000D4F96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right" w:pos="284"/>
                    </w:tabs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51" w:hanging="491"/>
                    <w:rPr>
                      <w:rFonts w:ascii="LinotypeSyntax-Regular" w:cs="LinotypeSyntax-Regular"/>
                      <w:b/>
                      <w:bCs/>
                    </w:rPr>
                  </w:pPr>
                  <w:r w:rsidRPr="00256AFF">
                    <w:rPr>
                      <w:rFonts w:ascii="LinotypeSyntax-Regular" w:cs="LinotypeSyntax-Regular"/>
                      <w:b/>
                      <w:bCs/>
                    </w:rPr>
                    <w:t>Fill the space with the correct form of the verb.(12p)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 w:rsidRPr="00633A20"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If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Salma</w:t>
                  </w:r>
                  <w:proofErr w:type="spellEnd"/>
                  <w:r w:rsidRPr="00633A20"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 and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Laila</w:t>
                  </w:r>
                  <w:proofErr w:type="spellEnd"/>
                  <w:r w:rsidRPr="00633A20"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prepare </w:t>
                  </w:r>
                  <w:r w:rsidRPr="00633A20"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the salad, </w:t>
                  </w: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Ahmad …………………….(decorate)</w:t>
                  </w:r>
                  <w:r w:rsidRPr="00633A20"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 the house.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If mum ……(cut) the onions for the salad, Dad will peel the mushrooms.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The girl ………………….(clean) the sitting room if  her brothers help her.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……………. you ……………….. (go) to school if you have a headache?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If it rains tomorrow, I ………………(not/ visit) my friend.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If they all do their best, the party …………………..(be) great.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If our teacher ………………. (not/ come) to school, we will leave school early.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Sami ………………. (mix) the drinks if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Laila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 gives him her recipe.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If you …………………. (study) hard, you will go to university.</w:t>
                  </w:r>
                </w:p>
                <w:p w:rsidR="000D4F96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 xml:space="preserve">The boys ( not/ play) football if they…………… (not/ finish) their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homeworks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.</w:t>
                  </w:r>
                </w:p>
                <w:p w:rsidR="000D4F96" w:rsidRPr="00633A20" w:rsidRDefault="000D4F96" w:rsidP="000D4F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right" w:pos="284"/>
                    </w:tabs>
                    <w:bidi w:val="0"/>
                    <w:spacing w:before="60" w:after="60" w:line="336" w:lineRule="atLeast"/>
                    <w:ind w:left="851" w:hanging="491"/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3"/>
                      <w:szCs w:val="23"/>
                    </w:rPr>
                    <w:t>What ………………. You……………….(do) if you go America?</w:t>
                  </w:r>
                </w:p>
                <w:p w:rsidR="000D4F96" w:rsidRDefault="000D4F96" w:rsidP="000D4F96">
                  <w:pPr>
                    <w:tabs>
                      <w:tab w:val="right" w:pos="284"/>
                    </w:tabs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51" w:hanging="491"/>
                    <w:rPr>
                      <w:rFonts w:ascii="LinotypeSyntax-Regular" w:cs="LinotypeSyntax-Regular"/>
                    </w:rPr>
                  </w:pPr>
                </w:p>
                <w:p w:rsidR="000D4F96" w:rsidRPr="000D4F96" w:rsidRDefault="000D4F96" w:rsidP="000D4F96">
                  <w:pPr>
                    <w:tabs>
                      <w:tab w:val="right" w:pos="284"/>
                    </w:tabs>
                    <w:ind w:left="851" w:hanging="491"/>
                  </w:pPr>
                </w:p>
              </w:txbxContent>
            </v:textbox>
            <w10:wrap type="square"/>
          </v:shape>
        </w:pict>
      </w:r>
      <w:r w:rsidRPr="00304088">
        <w:rPr>
          <w:b/>
          <w:bCs/>
        </w:rPr>
        <w:t>Best wishes</w:t>
      </w:r>
    </w:p>
    <w:p w:rsidR="000D4F96" w:rsidRPr="00304088" w:rsidRDefault="000D4F96" w:rsidP="000D4F96">
      <w:pPr>
        <w:tabs>
          <w:tab w:val="left" w:pos="6236"/>
        </w:tabs>
        <w:bidi w:val="0"/>
        <w:jc w:val="center"/>
        <w:rPr>
          <w:b/>
          <w:bCs/>
        </w:rPr>
      </w:pPr>
      <w:r w:rsidRPr="00304088">
        <w:rPr>
          <w:b/>
          <w:bCs/>
        </w:rPr>
        <w:t xml:space="preserve">Your teacher: Ala' </w:t>
      </w:r>
      <w:proofErr w:type="spellStart"/>
      <w:r w:rsidRPr="00304088">
        <w:rPr>
          <w:b/>
          <w:bCs/>
        </w:rPr>
        <w:t>Shetawi</w:t>
      </w:r>
      <w:proofErr w:type="spellEnd"/>
    </w:p>
    <w:p w:rsidR="000D4F96" w:rsidRDefault="000D4F96" w:rsidP="000D4F96">
      <w:pPr>
        <w:tabs>
          <w:tab w:val="left" w:pos="4620"/>
        </w:tabs>
        <w:bidi w:val="0"/>
      </w:pPr>
    </w:p>
    <w:sectPr w:rsidR="000D4F96" w:rsidSect="000D4F96">
      <w:pgSz w:w="11906" w:h="16838"/>
      <w:pgMar w:top="426" w:right="424" w:bottom="426" w:left="567" w:header="708" w:footer="708" w:gutter="0"/>
      <w:pgBorders w:offsetFrom="page">
        <w:top w:val="flowersModern1" w:sz="8" w:space="24" w:color="auto"/>
        <w:left w:val="flowersModern1" w:sz="8" w:space="24" w:color="auto"/>
        <w:bottom w:val="flowersModern1" w:sz="8" w:space="24" w:color="auto"/>
        <w:right w:val="flowersModern1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otypeSyntax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OfficinaSans-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no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inotypeSyntax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inotypeSyntax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inotypeSyntax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10F8"/>
    <w:multiLevelType w:val="multilevel"/>
    <w:tmpl w:val="6E8A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A4FF9"/>
    <w:multiLevelType w:val="hybridMultilevel"/>
    <w:tmpl w:val="8A3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518A2"/>
    <w:multiLevelType w:val="hybridMultilevel"/>
    <w:tmpl w:val="7E30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85110"/>
    <w:multiLevelType w:val="hybridMultilevel"/>
    <w:tmpl w:val="EBFE2280"/>
    <w:lvl w:ilvl="0" w:tplc="81ECA414">
      <w:start w:val="1"/>
      <w:numFmt w:val="decimal"/>
      <w:lvlText w:val="%1."/>
      <w:lvlJc w:val="left"/>
      <w:pPr>
        <w:ind w:left="720" w:hanging="360"/>
      </w:pPr>
      <w:rPr>
        <w:rFonts w:ascii="LinotypeSyntax-Medium" w:cs="LinotypeSyntax-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4F96"/>
    <w:rsid w:val="000D4F96"/>
    <w:rsid w:val="004F0E2C"/>
    <w:rsid w:val="006232DD"/>
    <w:rsid w:val="006438CD"/>
    <w:rsid w:val="00872F3F"/>
    <w:rsid w:val="00DA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D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D4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EB12-F0A8-4A90-BC31-5F5E879B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</dc:creator>
  <cp:lastModifiedBy>SHAFI</cp:lastModifiedBy>
  <cp:revision>1</cp:revision>
  <dcterms:created xsi:type="dcterms:W3CDTF">2018-03-10T11:33:00Z</dcterms:created>
  <dcterms:modified xsi:type="dcterms:W3CDTF">2018-03-10T11:51:00Z</dcterms:modified>
</cp:coreProperties>
</file>